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38B1B" w14:textId="52712629" w:rsidR="00B101A0" w:rsidRDefault="00B101A0" w:rsidP="00381269">
      <w:pPr>
        <w:pStyle w:val="Heading1"/>
      </w:pPr>
      <w:r>
        <w:rPr>
          <w:noProof/>
        </w:rPr>
        <w:drawing>
          <wp:inline distT="0" distB="0" distL="0" distR="0" wp14:anchorId="59D1E250" wp14:editId="686E6273">
            <wp:extent cx="5731510" cy="2045970"/>
            <wp:effectExtent l="0" t="0" r="2540" b="0"/>
            <wp:docPr id="208837607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376074" name="Graphic 2088376074"/>
                    <pic:cNvPicPr/>
                  </pic:nvPicPr>
                  <pic:blipFill>
                    <a:blip r:embed="rId5">
                      <a:extLst>
                        <a:ext uri="{96DAC541-7B7A-43D3-8B79-37D633B846F1}">
                          <asvg:svgBlip xmlns:asvg="http://schemas.microsoft.com/office/drawing/2016/SVG/main" r:embed="rId6"/>
                        </a:ext>
                      </a:extLst>
                    </a:blip>
                    <a:stretch>
                      <a:fillRect/>
                    </a:stretch>
                  </pic:blipFill>
                  <pic:spPr>
                    <a:xfrm>
                      <a:off x="0" y="0"/>
                      <a:ext cx="5731510" cy="2045970"/>
                    </a:xfrm>
                    <a:prstGeom prst="rect">
                      <a:avLst/>
                    </a:prstGeom>
                  </pic:spPr>
                </pic:pic>
              </a:graphicData>
            </a:graphic>
          </wp:inline>
        </w:drawing>
      </w:r>
    </w:p>
    <w:p w14:paraId="035CBE1B" w14:textId="73D185B6" w:rsidR="00381269" w:rsidRDefault="00381269" w:rsidP="00381269">
      <w:pPr>
        <w:pStyle w:val="Heading1"/>
      </w:pPr>
      <w:r w:rsidRPr="00381269">
        <w:t>Connecting Strategy Management through Integrated Governance</w:t>
      </w:r>
    </w:p>
    <w:p w14:paraId="744E2E23" w14:textId="5FB6B973" w:rsidR="003D5F93" w:rsidRDefault="00381269" w:rsidP="00381269">
      <w:r w:rsidRPr="00381269">
        <w:t xml:space="preserve">The BIG CIC and APM ran an event to capture the awareness from attendees of the status of their connection of strategy to delivery. Over 400 people attended who provided over 500 responses. The event report is here – </w:t>
      </w:r>
      <w:hyperlink r:id="rId7" w:history="1">
        <w:r w:rsidR="001F2C96" w:rsidRPr="00154B4F">
          <w:rPr>
            <w:rStyle w:val="Hyperlink"/>
          </w:rPr>
          <w:t>https://big-cic.org.uk/blog/connecting-project-strategy-management-through-integrated-governance-awareness/</w:t>
        </w:r>
      </w:hyperlink>
      <w:r w:rsidR="001F2C96">
        <w:t xml:space="preserve"> </w:t>
      </w:r>
    </w:p>
    <w:p w14:paraId="31E666DD" w14:textId="2DB557C8" w:rsidR="003D5F93" w:rsidRDefault="003D5F93" w:rsidP="00381269">
      <w:r>
        <w:t xml:space="preserve">Further to this, the BIG CIC has recently revisited the principles that underpin BIG - </w:t>
      </w:r>
      <w:hyperlink r:id="rId8" w:history="1">
        <w:r w:rsidRPr="00154B4F">
          <w:rPr>
            <w:rStyle w:val="Hyperlink"/>
          </w:rPr>
          <w:t>https://big-cic.org.uk/blog/big-governance-principles-what-actually-matters/</w:t>
        </w:r>
      </w:hyperlink>
      <w:r>
        <w:t xml:space="preserve"> </w:t>
      </w:r>
    </w:p>
    <w:p w14:paraId="0CAC02C1" w14:textId="77777777" w:rsidR="003D5F93" w:rsidRDefault="003D5F93" w:rsidP="00381269">
      <w:r>
        <w:t xml:space="preserve">The purpose of this document is to further support people who like the idea of </w:t>
      </w:r>
      <w:proofErr w:type="gramStart"/>
      <w:r>
        <w:t>BIG, but</w:t>
      </w:r>
      <w:proofErr w:type="gramEnd"/>
      <w:r>
        <w:t xml:space="preserve"> need support to bring improving strategy delivery to the executive agenda.</w:t>
      </w:r>
    </w:p>
    <w:p w14:paraId="64145F3C" w14:textId="3EB24D17" w:rsidR="00381269" w:rsidRPr="00381269" w:rsidRDefault="003D5F93" w:rsidP="00381269">
      <w:r>
        <w:t xml:space="preserve">Thei document therefore includes </w:t>
      </w:r>
      <w:r w:rsidR="00381269" w:rsidRPr="00381269">
        <w:t>capture</w:t>
      </w:r>
      <w:r>
        <w:t xml:space="preserve"> and analysis from the </w:t>
      </w:r>
      <w:r w:rsidRPr="003D5F93">
        <w:t>Connecting Strategy Management through Integrated Governance</w:t>
      </w:r>
      <w:r>
        <w:t xml:space="preserve"> event, further insights (recordings), adds into it suggested next steps</w:t>
      </w:r>
      <w:r w:rsidR="00E33CBE">
        <w:t xml:space="preserve"> and sources of help, and an example approach.</w:t>
      </w:r>
    </w:p>
    <w:p w14:paraId="732A3590" w14:textId="16C4F836" w:rsidR="00381269" w:rsidRDefault="00662F97">
      <w:pPr>
        <w:spacing w:line="278" w:lineRule="auto"/>
        <w:rPr>
          <w:rFonts w:asciiTheme="majorHAnsi" w:eastAsiaTheme="majorEastAsia" w:hAnsiTheme="majorHAnsi" w:cstheme="majorBidi"/>
          <w:color w:val="0F4761" w:themeColor="accent1" w:themeShade="BF"/>
          <w:sz w:val="32"/>
          <w:szCs w:val="32"/>
        </w:rPr>
      </w:pPr>
      <w:r>
        <w:t>Doc</w:t>
      </w:r>
      <w:r w:rsidR="007936B9">
        <w:t>u</w:t>
      </w:r>
      <w:r>
        <w:t xml:space="preserve">ment Created </w:t>
      </w:r>
      <w:proofErr w:type="gramStart"/>
      <w:r w:rsidR="007936B9">
        <w:t>by :</w:t>
      </w:r>
      <w:proofErr w:type="gramEnd"/>
      <w:r w:rsidR="007936B9">
        <w:t xml:space="preserve"> David Dunning - </w:t>
      </w:r>
      <w:hyperlink r:id="rId9" w:history="1">
        <w:r w:rsidR="007936B9" w:rsidRPr="00154B4F">
          <w:rPr>
            <w:rStyle w:val="Hyperlink"/>
          </w:rPr>
          <w:t>https://www.linkedin.com/in/davidjdunning/</w:t>
        </w:r>
      </w:hyperlink>
      <w:r w:rsidR="007936B9">
        <w:t xml:space="preserve"> </w:t>
      </w:r>
      <w:r w:rsidR="00381269">
        <w:br w:type="page"/>
      </w:r>
    </w:p>
    <w:p w14:paraId="18C43BD9" w14:textId="0A798684" w:rsidR="00381269" w:rsidRPr="00381269" w:rsidRDefault="00381269" w:rsidP="00381269">
      <w:pPr>
        <w:pStyle w:val="Heading2"/>
      </w:pPr>
      <w:r w:rsidRPr="00381269">
        <w:lastRenderedPageBreak/>
        <w:t>Responses</w:t>
      </w:r>
    </w:p>
    <w:p w14:paraId="4324E3C9" w14:textId="4FC994C2" w:rsidR="00381269" w:rsidRPr="00A24A38" w:rsidRDefault="00381269" w:rsidP="00381269">
      <w:pPr>
        <w:rPr>
          <w:b/>
          <w:bCs/>
        </w:rPr>
      </w:pPr>
      <w:r w:rsidRPr="00A24A38">
        <w:rPr>
          <w:b/>
          <w:bCs/>
        </w:rPr>
        <w:t>From the responses to all the questions provided during the event, several key conclusions can be drawn regarding the challenges and opportunities within organizations concerning governance, strategy, objectives, and technology. Here’s a synthesized overview of the overall conclusions:</w:t>
      </w:r>
    </w:p>
    <w:p w14:paraId="7943783F" w14:textId="77777777" w:rsidR="00381269" w:rsidRPr="00A24A38" w:rsidRDefault="00381269" w:rsidP="00381269">
      <w:pPr>
        <w:rPr>
          <w:b/>
          <w:bCs/>
        </w:rPr>
      </w:pPr>
      <w:r w:rsidRPr="00A24A38">
        <w:rPr>
          <w:b/>
          <w:bCs/>
        </w:rPr>
        <w:t>1. Lack of Integration Between Strategy and Delivery</w:t>
      </w:r>
    </w:p>
    <w:p w14:paraId="2C690E1C" w14:textId="77777777" w:rsidR="00381269" w:rsidRPr="007C4AA6" w:rsidRDefault="00381269" w:rsidP="00381269">
      <w:pPr>
        <w:numPr>
          <w:ilvl w:val="0"/>
          <w:numId w:val="1"/>
        </w:numPr>
      </w:pPr>
      <w:r w:rsidRPr="007C4AA6">
        <w:t>Common Gap: A recurring theme was the disconnect between strategy formulation and operational delivery. Many respondents pointed out that despite having objectives, there is often no cohesive structure in place to ensure these objectives are effectively aligned with daily activities.</w:t>
      </w:r>
    </w:p>
    <w:p w14:paraId="554F2083" w14:textId="77777777" w:rsidR="00381269" w:rsidRPr="007C4AA6" w:rsidRDefault="00381269" w:rsidP="00381269">
      <w:pPr>
        <w:numPr>
          <w:ilvl w:val="1"/>
          <w:numId w:val="1"/>
        </w:numPr>
      </w:pPr>
      <w:r w:rsidRPr="007C4AA6">
        <w:rPr>
          <w:i/>
          <w:iCs/>
        </w:rPr>
        <w:t>"Highlighting the importance of bridging the gap between strategy and delivery via governance/data."</w:t>
      </w:r>
    </w:p>
    <w:p w14:paraId="579F2159" w14:textId="77777777" w:rsidR="00381269" w:rsidRPr="007C4AA6" w:rsidRDefault="00381269" w:rsidP="00381269">
      <w:pPr>
        <w:numPr>
          <w:ilvl w:val="1"/>
          <w:numId w:val="1"/>
        </w:numPr>
      </w:pPr>
      <w:r w:rsidRPr="007C4AA6">
        <w:rPr>
          <w:i/>
          <w:iCs/>
        </w:rPr>
        <w:t>"The challenges of strategy implementation seem to be common."</w:t>
      </w:r>
    </w:p>
    <w:p w14:paraId="0ECF326B" w14:textId="77777777" w:rsidR="00381269" w:rsidRPr="007C4AA6" w:rsidRDefault="00381269" w:rsidP="00381269">
      <w:pPr>
        <w:numPr>
          <w:ilvl w:val="0"/>
          <w:numId w:val="1"/>
        </w:numPr>
      </w:pPr>
      <w:r w:rsidRPr="007C4AA6">
        <w:t>Need for Governance and Data: There was a strong call for better governance frameworks and the use of data-driven approaches to create a more structured link between high-level objectives and their execution.</w:t>
      </w:r>
    </w:p>
    <w:p w14:paraId="3DCDF99B" w14:textId="77777777" w:rsidR="00381269" w:rsidRPr="00A24A38" w:rsidRDefault="00381269" w:rsidP="00381269">
      <w:pPr>
        <w:rPr>
          <w:b/>
          <w:bCs/>
        </w:rPr>
      </w:pPr>
      <w:r w:rsidRPr="00A24A38">
        <w:rPr>
          <w:b/>
          <w:bCs/>
        </w:rPr>
        <w:t>2. Objectives are Often Unclear or Poorly Prioritized</w:t>
      </w:r>
    </w:p>
    <w:p w14:paraId="21ED74C5" w14:textId="77777777" w:rsidR="00381269" w:rsidRPr="007C4AA6" w:rsidRDefault="00381269" w:rsidP="00381269">
      <w:pPr>
        <w:numPr>
          <w:ilvl w:val="0"/>
          <w:numId w:val="2"/>
        </w:numPr>
      </w:pPr>
      <w:r w:rsidRPr="007C4AA6">
        <w:t>Confusion and Conflict: Participants frequently mentioned issues with the clarity and prioritization of objectives within their organizations. This often led to confusion, conflicting priorities, and "firefighting" rather than a strategic focus.</w:t>
      </w:r>
    </w:p>
    <w:p w14:paraId="2DA56BA8" w14:textId="77777777" w:rsidR="00381269" w:rsidRPr="007C4AA6" w:rsidRDefault="00381269" w:rsidP="00381269">
      <w:pPr>
        <w:numPr>
          <w:ilvl w:val="1"/>
          <w:numId w:val="2"/>
        </w:numPr>
      </w:pPr>
      <w:r w:rsidRPr="007C4AA6">
        <w:rPr>
          <w:i/>
          <w:iCs/>
        </w:rPr>
        <w:t>"Firefighting. Reactive approach to objectives."</w:t>
      </w:r>
    </w:p>
    <w:p w14:paraId="3E1FC773" w14:textId="77777777" w:rsidR="00381269" w:rsidRPr="007C4AA6" w:rsidRDefault="00381269" w:rsidP="00381269">
      <w:pPr>
        <w:numPr>
          <w:ilvl w:val="1"/>
          <w:numId w:val="2"/>
        </w:numPr>
      </w:pPr>
      <w:r w:rsidRPr="007C4AA6">
        <w:rPr>
          <w:i/>
          <w:iCs/>
        </w:rPr>
        <w:t>"Leadership say everything is a priority."</w:t>
      </w:r>
    </w:p>
    <w:p w14:paraId="64336230" w14:textId="77777777" w:rsidR="00381269" w:rsidRPr="007C4AA6" w:rsidRDefault="00381269" w:rsidP="00381269">
      <w:pPr>
        <w:numPr>
          <w:ilvl w:val="0"/>
          <w:numId w:val="2"/>
        </w:numPr>
      </w:pPr>
      <w:r w:rsidRPr="007C4AA6">
        <w:t>Call for Simplicity and Focus: Some respondents highlighted the need for fewer, clearer objectives, which would simplify processes and ensure alignment across different departments.</w:t>
      </w:r>
    </w:p>
    <w:p w14:paraId="224ABC5B" w14:textId="77777777" w:rsidR="00381269" w:rsidRPr="007C4AA6" w:rsidRDefault="00381269" w:rsidP="00381269">
      <w:pPr>
        <w:numPr>
          <w:ilvl w:val="1"/>
          <w:numId w:val="2"/>
        </w:numPr>
      </w:pPr>
      <w:r w:rsidRPr="007C4AA6">
        <w:rPr>
          <w:i/>
          <w:iCs/>
        </w:rPr>
        <w:t>"Perhaps have fewer objectives so it's simpler for all."</w:t>
      </w:r>
    </w:p>
    <w:p w14:paraId="2828BEA2" w14:textId="77777777" w:rsidR="00381269" w:rsidRPr="00A24A38" w:rsidRDefault="00381269" w:rsidP="00381269">
      <w:pPr>
        <w:rPr>
          <w:b/>
          <w:bCs/>
        </w:rPr>
      </w:pPr>
      <w:r w:rsidRPr="00A24A38">
        <w:rPr>
          <w:b/>
          <w:bCs/>
        </w:rPr>
        <w:t>3. Lack of Effective Tools and Technology</w:t>
      </w:r>
    </w:p>
    <w:p w14:paraId="3E2622F2" w14:textId="77777777" w:rsidR="00381269" w:rsidRPr="007C4AA6" w:rsidRDefault="00381269" w:rsidP="00381269">
      <w:pPr>
        <w:numPr>
          <w:ilvl w:val="0"/>
          <w:numId w:val="3"/>
        </w:numPr>
      </w:pPr>
      <w:r w:rsidRPr="007C4AA6">
        <w:t>Inconsistent and Manual Processes: A significant number of respondents reported a lack of an integrated technology backbone to support objectives. Many organizations still rely on manual processes, scattered documents, or ineffective tools, which hampers effective strategy implementation and tracking.</w:t>
      </w:r>
    </w:p>
    <w:p w14:paraId="58176C70" w14:textId="77777777" w:rsidR="00381269" w:rsidRPr="007C4AA6" w:rsidRDefault="00381269" w:rsidP="00381269">
      <w:pPr>
        <w:numPr>
          <w:ilvl w:val="1"/>
          <w:numId w:val="3"/>
        </w:numPr>
      </w:pPr>
      <w:r w:rsidRPr="007C4AA6">
        <w:rPr>
          <w:i/>
          <w:iCs/>
        </w:rPr>
        <w:t>"No, we say yes to everything."</w:t>
      </w:r>
    </w:p>
    <w:p w14:paraId="15A7EC51" w14:textId="77777777" w:rsidR="00381269" w:rsidRPr="007C4AA6" w:rsidRDefault="00381269" w:rsidP="00381269">
      <w:pPr>
        <w:numPr>
          <w:ilvl w:val="1"/>
          <w:numId w:val="3"/>
        </w:numPr>
      </w:pPr>
      <w:r w:rsidRPr="007C4AA6">
        <w:rPr>
          <w:i/>
          <w:iCs/>
        </w:rPr>
        <w:t>"No, everything is a priority."</w:t>
      </w:r>
    </w:p>
    <w:p w14:paraId="66219AEB" w14:textId="77777777" w:rsidR="00381269" w:rsidRPr="007C4AA6" w:rsidRDefault="00381269" w:rsidP="00381269">
      <w:pPr>
        <w:numPr>
          <w:ilvl w:val="0"/>
          <w:numId w:val="3"/>
        </w:numPr>
      </w:pPr>
      <w:r w:rsidRPr="007C4AA6">
        <w:t xml:space="preserve">Desire for Improvement: There was </w:t>
      </w:r>
      <w:proofErr w:type="gramStart"/>
      <w:r w:rsidRPr="007C4AA6">
        <w:t>a general consensus</w:t>
      </w:r>
      <w:proofErr w:type="gramEnd"/>
      <w:r w:rsidRPr="007C4AA6">
        <w:t xml:space="preserve"> that better tools, such as integrated systems or dashboards (e.g., PowerBI, Cascade), are needed to track progress and align objectives.</w:t>
      </w:r>
    </w:p>
    <w:p w14:paraId="32410BC1" w14:textId="77777777" w:rsidR="00381269" w:rsidRPr="007C4AA6" w:rsidRDefault="00381269" w:rsidP="00381269">
      <w:pPr>
        <w:numPr>
          <w:ilvl w:val="1"/>
          <w:numId w:val="3"/>
        </w:numPr>
      </w:pPr>
      <w:r w:rsidRPr="007C4AA6">
        <w:rPr>
          <w:i/>
          <w:iCs/>
        </w:rPr>
        <w:t>"Using OKRs and linking to PowerBI automated dashboards."</w:t>
      </w:r>
    </w:p>
    <w:p w14:paraId="046CB18D" w14:textId="77777777" w:rsidR="00381269" w:rsidRPr="00A24A38" w:rsidRDefault="00381269" w:rsidP="00381269">
      <w:pPr>
        <w:rPr>
          <w:b/>
          <w:bCs/>
        </w:rPr>
      </w:pPr>
      <w:r w:rsidRPr="00A24A38">
        <w:rPr>
          <w:b/>
          <w:bCs/>
        </w:rPr>
        <w:lastRenderedPageBreak/>
        <w:t>4. Data Quality and Siloed Information as Key Barriers</w:t>
      </w:r>
    </w:p>
    <w:p w14:paraId="58E417CF" w14:textId="77777777" w:rsidR="00381269" w:rsidRPr="007C4AA6" w:rsidRDefault="00381269" w:rsidP="00381269">
      <w:pPr>
        <w:numPr>
          <w:ilvl w:val="0"/>
          <w:numId w:val="4"/>
        </w:numPr>
      </w:pPr>
      <w:r w:rsidRPr="007C4AA6">
        <w:t>Siloed Information: Many organizations struggle with information being siloed in different systems or teams. This lack of cross-departmental visibility makes it difficult to measure and track progress towards objectives consistently.</w:t>
      </w:r>
    </w:p>
    <w:p w14:paraId="417232C5" w14:textId="77777777" w:rsidR="00381269" w:rsidRPr="007C4AA6" w:rsidRDefault="00381269" w:rsidP="00381269">
      <w:pPr>
        <w:numPr>
          <w:ilvl w:val="1"/>
          <w:numId w:val="4"/>
        </w:numPr>
      </w:pPr>
      <w:r w:rsidRPr="007C4AA6">
        <w:rPr>
          <w:i/>
          <w:iCs/>
        </w:rPr>
        <w:t>"Data operates in silos."</w:t>
      </w:r>
    </w:p>
    <w:p w14:paraId="55128FD9" w14:textId="77777777" w:rsidR="00381269" w:rsidRPr="007C4AA6" w:rsidRDefault="00381269" w:rsidP="00381269">
      <w:pPr>
        <w:numPr>
          <w:ilvl w:val="1"/>
          <w:numId w:val="4"/>
        </w:numPr>
      </w:pPr>
      <w:r w:rsidRPr="007C4AA6">
        <w:rPr>
          <w:i/>
          <w:iCs/>
        </w:rPr>
        <w:t>"Risks and actions all covered, but the reporting of KPIs not really thought out."</w:t>
      </w:r>
    </w:p>
    <w:p w14:paraId="44256155" w14:textId="77777777" w:rsidR="00381269" w:rsidRPr="007C4AA6" w:rsidRDefault="00381269" w:rsidP="00381269">
      <w:pPr>
        <w:numPr>
          <w:ilvl w:val="0"/>
          <w:numId w:val="4"/>
        </w:numPr>
      </w:pPr>
      <w:r w:rsidRPr="007C4AA6">
        <w:t>Data Reliability Issues: Even when tools exist, the quality and reliability of data were common concerns. Inconsistent or incomplete data were seen as barriers to effective decision-making and strategic alignment.</w:t>
      </w:r>
    </w:p>
    <w:p w14:paraId="6913CA20" w14:textId="77777777" w:rsidR="00381269" w:rsidRPr="007C4AA6" w:rsidRDefault="00381269" w:rsidP="00381269">
      <w:pPr>
        <w:numPr>
          <w:ilvl w:val="1"/>
          <w:numId w:val="4"/>
        </w:numPr>
      </w:pPr>
      <w:r w:rsidRPr="007C4AA6">
        <w:rPr>
          <w:i/>
          <w:iCs/>
        </w:rPr>
        <w:t>"Data quality and reliability are questionable."</w:t>
      </w:r>
    </w:p>
    <w:p w14:paraId="373E1C12" w14:textId="77777777" w:rsidR="00381269" w:rsidRPr="00A24A38" w:rsidRDefault="00381269" w:rsidP="00381269">
      <w:pPr>
        <w:rPr>
          <w:b/>
          <w:bCs/>
        </w:rPr>
      </w:pPr>
      <w:r w:rsidRPr="00A24A38">
        <w:rPr>
          <w:b/>
          <w:bCs/>
        </w:rPr>
        <w:t>5. Governance, Accountability, and Empowerment are Inconsistent</w:t>
      </w:r>
    </w:p>
    <w:p w14:paraId="64C7AE56" w14:textId="77777777" w:rsidR="00381269" w:rsidRPr="007C4AA6" w:rsidRDefault="00381269" w:rsidP="00381269">
      <w:pPr>
        <w:numPr>
          <w:ilvl w:val="0"/>
          <w:numId w:val="5"/>
        </w:numPr>
      </w:pPr>
      <w:r w:rsidRPr="007C4AA6">
        <w:t>Challenges with Governance: Respondents repeatedly highlighted that governance structures are either not well-defined or inconsistently applied across the organization. This inconsistency leads to a lack of accountability and clear ownership over objectives.</w:t>
      </w:r>
    </w:p>
    <w:p w14:paraId="5B78043D" w14:textId="77777777" w:rsidR="00381269" w:rsidRPr="007C4AA6" w:rsidRDefault="00381269" w:rsidP="00381269">
      <w:pPr>
        <w:numPr>
          <w:ilvl w:val="1"/>
          <w:numId w:val="5"/>
        </w:numPr>
      </w:pPr>
      <w:r w:rsidRPr="007C4AA6">
        <w:rPr>
          <w:i/>
          <w:iCs/>
        </w:rPr>
        <w:t>"The concept of cascading and interrelated accountability feels like the cornerstone."</w:t>
      </w:r>
    </w:p>
    <w:p w14:paraId="264780B0" w14:textId="77777777" w:rsidR="00381269" w:rsidRPr="007C4AA6" w:rsidRDefault="00381269" w:rsidP="00381269">
      <w:pPr>
        <w:numPr>
          <w:ilvl w:val="0"/>
          <w:numId w:val="5"/>
        </w:numPr>
      </w:pPr>
      <w:r w:rsidRPr="007C4AA6">
        <w:t>Limited Empowerment: There was also feedback that while some teams or individuals are empowered, this empowerment is often limited by lack of resources or clarity on decision-making processes.</w:t>
      </w:r>
    </w:p>
    <w:p w14:paraId="2020A254" w14:textId="77777777" w:rsidR="00381269" w:rsidRPr="007C4AA6" w:rsidRDefault="00381269" w:rsidP="00381269">
      <w:pPr>
        <w:numPr>
          <w:ilvl w:val="1"/>
          <w:numId w:val="5"/>
        </w:numPr>
      </w:pPr>
      <w:r w:rsidRPr="007C4AA6">
        <w:rPr>
          <w:i/>
          <w:iCs/>
        </w:rPr>
        <w:t>"Empowered yes, but with limited resources."</w:t>
      </w:r>
    </w:p>
    <w:p w14:paraId="1F002172" w14:textId="77777777" w:rsidR="00381269" w:rsidRPr="00A24A38" w:rsidRDefault="00381269" w:rsidP="00381269">
      <w:pPr>
        <w:rPr>
          <w:b/>
          <w:bCs/>
        </w:rPr>
      </w:pPr>
      <w:r w:rsidRPr="00A24A38">
        <w:rPr>
          <w:b/>
          <w:bCs/>
        </w:rPr>
        <w:t>6. Cultural and Organizational Barriers</w:t>
      </w:r>
    </w:p>
    <w:p w14:paraId="630FDD57" w14:textId="77777777" w:rsidR="00381269" w:rsidRPr="007C4AA6" w:rsidRDefault="00381269" w:rsidP="00381269">
      <w:pPr>
        <w:numPr>
          <w:ilvl w:val="0"/>
          <w:numId w:val="6"/>
        </w:numPr>
      </w:pPr>
      <w:r w:rsidRPr="007C4AA6">
        <w:t>Firefighting Culture: Many respondents described their organizations as having a reactive culture, where firefighting takes precedence over proactive, strategic work. This culture of constant crisis management undermines efforts to implement a strategic vision effectively.</w:t>
      </w:r>
    </w:p>
    <w:p w14:paraId="72AB4505" w14:textId="77777777" w:rsidR="00381269" w:rsidRPr="007C4AA6" w:rsidRDefault="00381269" w:rsidP="00381269">
      <w:pPr>
        <w:numPr>
          <w:ilvl w:val="1"/>
          <w:numId w:val="6"/>
        </w:numPr>
      </w:pPr>
      <w:r w:rsidRPr="007C4AA6">
        <w:rPr>
          <w:i/>
          <w:iCs/>
        </w:rPr>
        <w:t>"No, it's who shouts loudest that gets the resources."</w:t>
      </w:r>
    </w:p>
    <w:p w14:paraId="2F83B8AB" w14:textId="77777777" w:rsidR="00381269" w:rsidRPr="007C4AA6" w:rsidRDefault="00381269" w:rsidP="00381269">
      <w:pPr>
        <w:numPr>
          <w:ilvl w:val="0"/>
          <w:numId w:val="6"/>
        </w:numPr>
      </w:pPr>
      <w:r w:rsidRPr="007C4AA6">
        <w:t>Resistance to Change: Change resistance was identified as another challenge. Efforts to implement new processes, tools, or strategic frameworks often face internal pushback, making it difficult to shift the organization towards a more structured approach.</w:t>
      </w:r>
    </w:p>
    <w:p w14:paraId="6B5048AB" w14:textId="77777777" w:rsidR="00381269" w:rsidRPr="007C4AA6" w:rsidRDefault="00381269" w:rsidP="00381269">
      <w:pPr>
        <w:numPr>
          <w:ilvl w:val="1"/>
          <w:numId w:val="6"/>
        </w:numPr>
      </w:pPr>
      <w:r w:rsidRPr="007C4AA6">
        <w:rPr>
          <w:i/>
          <w:iCs/>
        </w:rPr>
        <w:t>"Resistance to change due to conflicting opinions on what should be prioritized."</w:t>
      </w:r>
    </w:p>
    <w:p w14:paraId="0200AC14" w14:textId="77777777" w:rsidR="00381269" w:rsidRPr="00A24A38" w:rsidRDefault="00381269" w:rsidP="00381269">
      <w:pPr>
        <w:rPr>
          <w:b/>
          <w:bCs/>
        </w:rPr>
      </w:pPr>
      <w:r w:rsidRPr="00A24A38">
        <w:rPr>
          <w:b/>
          <w:bCs/>
        </w:rPr>
        <w:t>7. Awareness and Interest in Strategic Frameworks like BIG</w:t>
      </w:r>
    </w:p>
    <w:p w14:paraId="6ED63ABA" w14:textId="77777777" w:rsidR="00381269" w:rsidRPr="007C4AA6" w:rsidRDefault="00381269" w:rsidP="00381269">
      <w:pPr>
        <w:numPr>
          <w:ilvl w:val="0"/>
          <w:numId w:val="7"/>
        </w:numPr>
      </w:pPr>
      <w:r w:rsidRPr="007C4AA6">
        <w:t>Increased Awareness: Many respondents expressed interest in learning more about strategic frameworks like the BIG (Business Integrated Governance) framework, ISO37000, and OKRs (Objectives and Key Results), which they viewed as potential solutions to their organizational challenges.</w:t>
      </w:r>
    </w:p>
    <w:p w14:paraId="2B97EC02" w14:textId="77777777" w:rsidR="00381269" w:rsidRPr="007C4AA6" w:rsidRDefault="00381269" w:rsidP="00381269">
      <w:pPr>
        <w:numPr>
          <w:ilvl w:val="1"/>
          <w:numId w:val="7"/>
        </w:numPr>
      </w:pPr>
      <w:r w:rsidRPr="007C4AA6">
        <w:rPr>
          <w:i/>
          <w:iCs/>
        </w:rPr>
        <w:t>"I will definitely research BIG."</w:t>
      </w:r>
    </w:p>
    <w:p w14:paraId="7E45CBA2" w14:textId="77777777" w:rsidR="00381269" w:rsidRPr="007C4AA6" w:rsidRDefault="00381269" w:rsidP="00381269">
      <w:pPr>
        <w:numPr>
          <w:ilvl w:val="1"/>
          <w:numId w:val="7"/>
        </w:numPr>
      </w:pPr>
      <w:r w:rsidRPr="007C4AA6">
        <w:rPr>
          <w:i/>
          <w:iCs/>
        </w:rPr>
        <w:t>"Look at BIG and how it could be used."</w:t>
      </w:r>
    </w:p>
    <w:p w14:paraId="56A20DEC" w14:textId="77777777" w:rsidR="00381269" w:rsidRPr="007C4AA6" w:rsidRDefault="00381269" w:rsidP="00381269">
      <w:pPr>
        <w:numPr>
          <w:ilvl w:val="0"/>
          <w:numId w:val="7"/>
        </w:numPr>
      </w:pPr>
      <w:r w:rsidRPr="007C4AA6">
        <w:lastRenderedPageBreak/>
        <w:t>Desire for Practical Tools: There was a strong demand for practical frameworks that can help bridge the gap between strategy and execution, with several respondents keen to take actionable steps based on what they learned from the event.</w:t>
      </w:r>
    </w:p>
    <w:p w14:paraId="21FCEB2E" w14:textId="77777777" w:rsidR="00381269" w:rsidRPr="00A24A38" w:rsidRDefault="00381269" w:rsidP="00381269">
      <w:pPr>
        <w:rPr>
          <w:b/>
          <w:bCs/>
        </w:rPr>
      </w:pPr>
      <w:r w:rsidRPr="00A24A38">
        <w:rPr>
          <w:b/>
          <w:bCs/>
        </w:rPr>
        <w:t>8. Strategic Alignment Needs to be More Consistent</w:t>
      </w:r>
    </w:p>
    <w:p w14:paraId="7ED71262" w14:textId="77777777" w:rsidR="00381269" w:rsidRPr="007C4AA6" w:rsidRDefault="00381269" w:rsidP="00381269">
      <w:pPr>
        <w:numPr>
          <w:ilvl w:val="0"/>
          <w:numId w:val="8"/>
        </w:numPr>
      </w:pPr>
      <w:r w:rsidRPr="007C4AA6">
        <w:t>Need for Better Alignment: The responses indicated that strategic alignment, from the executive level down to individual contributors, is often lacking. Even when objectives exist, there is often no clear line of sight between these objectives and the work being done at the operational level.</w:t>
      </w:r>
    </w:p>
    <w:p w14:paraId="1BE92F2B" w14:textId="77777777" w:rsidR="00381269" w:rsidRPr="007C4AA6" w:rsidRDefault="00381269" w:rsidP="00381269">
      <w:pPr>
        <w:numPr>
          <w:ilvl w:val="1"/>
          <w:numId w:val="8"/>
        </w:numPr>
      </w:pPr>
      <w:r w:rsidRPr="007C4AA6">
        <w:rPr>
          <w:i/>
          <w:iCs/>
        </w:rPr>
        <w:t>"Strategic alignment isn't always followed."</w:t>
      </w:r>
    </w:p>
    <w:p w14:paraId="5BC337F2" w14:textId="77777777" w:rsidR="00381269" w:rsidRPr="007C4AA6" w:rsidRDefault="00381269" w:rsidP="00381269">
      <w:pPr>
        <w:numPr>
          <w:ilvl w:val="1"/>
          <w:numId w:val="8"/>
        </w:numPr>
      </w:pPr>
      <w:r w:rsidRPr="007C4AA6">
        <w:rPr>
          <w:i/>
          <w:iCs/>
        </w:rPr>
        <w:t>"Reinforced/reminded me of how strategy implementation falls down."</w:t>
      </w:r>
    </w:p>
    <w:p w14:paraId="6B462903" w14:textId="77777777" w:rsidR="00381269" w:rsidRPr="007C4AA6" w:rsidRDefault="00381269" w:rsidP="00381269">
      <w:pPr>
        <w:numPr>
          <w:ilvl w:val="0"/>
          <w:numId w:val="8"/>
        </w:numPr>
      </w:pPr>
      <w:r w:rsidRPr="007C4AA6">
        <w:t>Importance of Cascading Objectives: Some participants recognized the importance of cascading objectives to ensure that everyone in the organization understands their role in achieving the broader goals.</w:t>
      </w:r>
    </w:p>
    <w:p w14:paraId="7DA039B8" w14:textId="77777777" w:rsidR="00381269" w:rsidRPr="007C4AA6" w:rsidRDefault="00381269" w:rsidP="00381269">
      <w:pPr>
        <w:numPr>
          <w:ilvl w:val="1"/>
          <w:numId w:val="8"/>
        </w:numPr>
      </w:pPr>
      <w:r w:rsidRPr="007C4AA6">
        <w:rPr>
          <w:i/>
          <w:iCs/>
        </w:rPr>
        <w:t>"The concept of cascading and interrelated accountability feels like the cornerstone."</w:t>
      </w:r>
    </w:p>
    <w:p w14:paraId="582E855F" w14:textId="77777777" w:rsidR="00E33CBE" w:rsidRDefault="00E33CBE">
      <w:pPr>
        <w:spacing w:line="278" w:lineRule="auto"/>
        <w:rPr>
          <w:rFonts w:asciiTheme="majorHAnsi" w:eastAsiaTheme="majorEastAsia" w:hAnsiTheme="majorHAnsi" w:cstheme="majorBidi"/>
          <w:color w:val="0F4761" w:themeColor="accent1" w:themeShade="BF"/>
          <w:sz w:val="32"/>
          <w:szCs w:val="32"/>
        </w:rPr>
      </w:pPr>
      <w:r>
        <w:br w:type="page"/>
      </w:r>
    </w:p>
    <w:p w14:paraId="75BD50FB" w14:textId="6DBBC983" w:rsidR="00E33CBE" w:rsidRDefault="00E33CBE" w:rsidP="00E33CBE">
      <w:pPr>
        <w:pStyle w:val="Heading2"/>
      </w:pPr>
      <w:r>
        <w:lastRenderedPageBreak/>
        <w:t>Further Analysis</w:t>
      </w:r>
    </w:p>
    <w:p w14:paraId="7AD8A66A" w14:textId="77777777" w:rsidR="00E33CBE" w:rsidRPr="003D5F93" w:rsidRDefault="00E33CBE" w:rsidP="00E33CBE">
      <w:r w:rsidRPr="003D5F93">
        <w:t>(YouTube Recordings)</w:t>
      </w:r>
    </w:p>
    <w:p w14:paraId="64752CD0" w14:textId="77777777" w:rsidR="00E33CBE" w:rsidRDefault="00E33CBE" w:rsidP="00E33CBE">
      <w:hyperlink r:id="rId10" w:tgtFrame="_blank" w:history="1">
        <w:r w:rsidRPr="003D5F93">
          <w:rPr>
            <w:rStyle w:val="Hyperlink"/>
            <w:b/>
            <w:bCs/>
          </w:rPr>
          <w:t>"Does your organisation have a c</w:t>
        </w:r>
        <w:r w:rsidRPr="003D5F93">
          <w:rPr>
            <w:rStyle w:val="Hyperlink"/>
            <w:b/>
            <w:bCs/>
          </w:rPr>
          <w:t>l</w:t>
        </w:r>
        <w:r w:rsidRPr="003D5F93">
          <w:rPr>
            <w:rStyle w:val="Hyperlink"/>
            <w:b/>
            <w:bCs/>
          </w:rPr>
          <w:t>ear purpose, vision and strategy?"</w:t>
        </w:r>
      </w:hyperlink>
    </w:p>
    <w:p w14:paraId="7E450E96" w14:textId="77777777" w:rsidR="00E33CBE" w:rsidRDefault="00E33CBE" w:rsidP="00E33CBE">
      <w:hyperlink r:id="rId11" w:tgtFrame="_blank" w:history="1">
        <w:r w:rsidRPr="003D5F93">
          <w:rPr>
            <w:rStyle w:val="Hyperlink"/>
            <w:b/>
            <w:bCs/>
          </w:rPr>
          <w:t>"In your organisation, are objectives prioritised?"</w:t>
        </w:r>
      </w:hyperlink>
    </w:p>
    <w:p w14:paraId="3A4D8754" w14:textId="77777777" w:rsidR="00E33CBE" w:rsidRPr="003D5F93" w:rsidRDefault="00E33CBE" w:rsidP="00E33CBE">
      <w:hyperlink r:id="rId12" w:tgtFrame="_blank" w:history="1">
        <w:r w:rsidRPr="003D5F93">
          <w:rPr>
            <w:rStyle w:val="Hyperlink"/>
            <w:b/>
            <w:bCs/>
          </w:rPr>
          <w:t>"Does your Org. have a technology backbone for Objectives, beyond a cloud of documents?"</w:t>
        </w:r>
      </w:hyperlink>
    </w:p>
    <w:p w14:paraId="4B4D7EA7" w14:textId="77777777" w:rsidR="00E33CBE" w:rsidRDefault="00E33CBE" w:rsidP="00E33CBE">
      <w:hyperlink r:id="rId13" w:tgtFrame="_blank" w:history="1">
        <w:r w:rsidRPr="003D5F93">
          <w:rPr>
            <w:rStyle w:val="Hyperlink"/>
            <w:b/>
            <w:bCs/>
          </w:rPr>
          <w:t>"Does your organisation have a clear cascade of objectives to sub objectives?"</w:t>
        </w:r>
      </w:hyperlink>
    </w:p>
    <w:p w14:paraId="77009E09" w14:textId="77777777" w:rsidR="00E33CBE" w:rsidRPr="003D5F93" w:rsidRDefault="00E33CBE" w:rsidP="00E33CBE">
      <w:hyperlink r:id="rId14" w:tgtFrame="_blank" w:history="1">
        <w:r w:rsidRPr="003D5F93">
          <w:rPr>
            <w:rStyle w:val="Hyperlink"/>
            <w:b/>
            <w:bCs/>
          </w:rPr>
          <w:t>"Do your organisation's objectives include key results to give a measure of progress?"</w:t>
        </w:r>
      </w:hyperlink>
    </w:p>
    <w:p w14:paraId="3A264C87" w14:textId="77777777" w:rsidR="00381269" w:rsidRDefault="00381269">
      <w:pPr>
        <w:spacing w:line="278" w:lineRule="auto"/>
        <w:rPr>
          <w:rFonts w:asciiTheme="majorHAnsi" w:eastAsiaTheme="majorEastAsia" w:hAnsiTheme="majorHAnsi" w:cstheme="majorBidi"/>
          <w:color w:val="0F4761" w:themeColor="accent1" w:themeShade="BF"/>
          <w:sz w:val="32"/>
          <w:szCs w:val="32"/>
        </w:rPr>
      </w:pPr>
      <w:r>
        <w:br w:type="page"/>
      </w:r>
    </w:p>
    <w:p w14:paraId="66EC220F" w14:textId="3555DDAF" w:rsidR="00381269" w:rsidRDefault="00381269" w:rsidP="00381269">
      <w:pPr>
        <w:pStyle w:val="Heading2"/>
      </w:pPr>
      <w:r>
        <w:lastRenderedPageBreak/>
        <w:t>Next Steps</w:t>
      </w:r>
    </w:p>
    <w:p w14:paraId="3FD466BE" w14:textId="02F3AD49" w:rsidR="00381269" w:rsidRPr="00381269" w:rsidRDefault="00381269" w:rsidP="00381269">
      <w:r>
        <w:t>I</w:t>
      </w:r>
      <w:r w:rsidRPr="00381269">
        <w:t xml:space="preserve">f an organisation genuinely recognises these conclusions, the next steps - using a </w:t>
      </w:r>
      <w:r w:rsidRPr="00381269">
        <w:rPr>
          <w:b/>
          <w:bCs/>
        </w:rPr>
        <w:t>Business Integrated Governance (BIG)</w:t>
      </w:r>
      <w:r w:rsidRPr="00381269">
        <w:t xml:space="preserve"> lens - are not about jumping straight to new tools or frameworks. They are about deliberately redesigning how the organisation connects purpose, objectives, decisions, delivery and oversight.</w:t>
      </w:r>
    </w:p>
    <w:p w14:paraId="52766369" w14:textId="77777777" w:rsidR="00381269" w:rsidRPr="00381269" w:rsidRDefault="00381269" w:rsidP="00381269">
      <w:r w:rsidRPr="00381269">
        <w:t xml:space="preserve">Here is a pragmatic sequence that reflects what </w:t>
      </w:r>
      <w:proofErr w:type="gramStart"/>
      <w:r w:rsidRPr="00381269">
        <w:t>actually works</w:t>
      </w:r>
      <w:proofErr w:type="gramEnd"/>
      <w:r w:rsidRPr="00381269">
        <w:t xml:space="preserve"> in practice.</w:t>
      </w:r>
    </w:p>
    <w:p w14:paraId="3586D3AD" w14:textId="77777777" w:rsidR="00381269" w:rsidRPr="00381269" w:rsidRDefault="00381269" w:rsidP="00381269">
      <w:pPr>
        <w:rPr>
          <w:b/>
          <w:bCs/>
        </w:rPr>
      </w:pPr>
      <w:r w:rsidRPr="00381269">
        <w:rPr>
          <w:b/>
          <w:bCs/>
        </w:rPr>
        <w:t>1. Acknowledge this is a systemic problem, not a capability gap</w:t>
      </w:r>
    </w:p>
    <w:p w14:paraId="10736ED0" w14:textId="77777777" w:rsidR="00381269" w:rsidRPr="00381269" w:rsidRDefault="00381269" w:rsidP="00381269">
      <w:r w:rsidRPr="00381269">
        <w:t>The first step is leadership acceptance that these issues are not caused by poor execution, weak PMOs, or insufficient effort by teams. They are the predictable outcome of fragmented governance.</w:t>
      </w:r>
    </w:p>
    <w:p w14:paraId="376EE8AC" w14:textId="77777777" w:rsidR="00381269" w:rsidRPr="00381269" w:rsidRDefault="00381269" w:rsidP="00381269">
      <w:r w:rsidRPr="00381269">
        <w:t xml:space="preserve">Until the organisation explicitly names this as a </w:t>
      </w:r>
      <w:r w:rsidRPr="00381269">
        <w:rPr>
          <w:b/>
          <w:bCs/>
        </w:rPr>
        <w:t>system design problem</w:t>
      </w:r>
      <w:r w:rsidRPr="00381269">
        <w:t>, it will keep cycling through local fixes - new dashboards, new priorities, new initiatives - without changing outcomes.</w:t>
      </w:r>
    </w:p>
    <w:p w14:paraId="34E0D06C" w14:textId="77777777" w:rsidR="00381269" w:rsidRPr="00381269" w:rsidRDefault="00381269" w:rsidP="00381269">
      <w:r w:rsidRPr="00381269">
        <w:t>This is a board and executive conversation, not a middle-management improvement exercise.</w:t>
      </w:r>
    </w:p>
    <w:p w14:paraId="711F49EB" w14:textId="77777777" w:rsidR="00381269" w:rsidRPr="00381269" w:rsidRDefault="00381269" w:rsidP="00381269">
      <w:pPr>
        <w:rPr>
          <w:b/>
          <w:bCs/>
        </w:rPr>
      </w:pPr>
      <w:r w:rsidRPr="00381269">
        <w:rPr>
          <w:b/>
          <w:bCs/>
        </w:rPr>
        <w:t>2. Clarify a small set of Mission Critical Objectives</w:t>
      </w:r>
    </w:p>
    <w:p w14:paraId="5863AC8A" w14:textId="77777777" w:rsidR="00381269" w:rsidRPr="00381269" w:rsidRDefault="00381269" w:rsidP="00381269">
      <w:r w:rsidRPr="00381269">
        <w:t xml:space="preserve">BIG starts with </w:t>
      </w:r>
      <w:r w:rsidRPr="00381269">
        <w:rPr>
          <w:b/>
          <w:bCs/>
        </w:rPr>
        <w:t>focus</w:t>
      </w:r>
      <w:r w:rsidRPr="00381269">
        <w:t>.</w:t>
      </w:r>
    </w:p>
    <w:p w14:paraId="02DF00D4" w14:textId="77777777" w:rsidR="00381269" w:rsidRPr="00381269" w:rsidRDefault="00381269" w:rsidP="00381269">
      <w:r w:rsidRPr="00381269">
        <w:t xml:space="preserve">Most organisations have too many objectives, many of which are vaguely worded, competing, or politically negotiated. The next step is to identify a </w:t>
      </w:r>
      <w:r w:rsidRPr="00381269">
        <w:rPr>
          <w:i/>
          <w:iCs/>
        </w:rPr>
        <w:t>small number</w:t>
      </w:r>
      <w:r w:rsidRPr="00381269">
        <w:t xml:space="preserve"> of mission critical objectives that genuinely matter to value creation and preservation.</w:t>
      </w:r>
    </w:p>
    <w:p w14:paraId="402F7E90" w14:textId="77777777" w:rsidR="00381269" w:rsidRPr="00381269" w:rsidRDefault="00381269" w:rsidP="00381269">
      <w:r w:rsidRPr="00381269">
        <w:t>For each objective:</w:t>
      </w:r>
    </w:p>
    <w:p w14:paraId="791720F8" w14:textId="77777777" w:rsidR="00381269" w:rsidRPr="00381269" w:rsidRDefault="00381269" w:rsidP="00381269">
      <w:pPr>
        <w:numPr>
          <w:ilvl w:val="0"/>
          <w:numId w:val="10"/>
        </w:numPr>
      </w:pPr>
      <w:r w:rsidRPr="00381269">
        <w:t>be explicit about why it matters</w:t>
      </w:r>
    </w:p>
    <w:p w14:paraId="0758C5F4" w14:textId="77777777" w:rsidR="00381269" w:rsidRPr="00381269" w:rsidRDefault="00381269" w:rsidP="00381269">
      <w:pPr>
        <w:numPr>
          <w:ilvl w:val="0"/>
          <w:numId w:val="10"/>
        </w:numPr>
      </w:pPr>
      <w:r w:rsidRPr="00381269">
        <w:t>define what “success” and “failure” look like</w:t>
      </w:r>
    </w:p>
    <w:p w14:paraId="73AEDEDB" w14:textId="77777777" w:rsidR="00381269" w:rsidRPr="00381269" w:rsidRDefault="00381269" w:rsidP="00381269">
      <w:pPr>
        <w:numPr>
          <w:ilvl w:val="0"/>
          <w:numId w:val="10"/>
        </w:numPr>
      </w:pPr>
      <w:r w:rsidRPr="00381269">
        <w:t>accept that uncertainty exists and must be discussed</w:t>
      </w:r>
    </w:p>
    <w:p w14:paraId="16A860C3" w14:textId="77777777" w:rsidR="00381269" w:rsidRPr="00381269" w:rsidRDefault="00381269" w:rsidP="00381269">
      <w:r w:rsidRPr="00381269">
        <w:t>This immediately cuts through firefighting and “everything is a priority”.</w:t>
      </w:r>
    </w:p>
    <w:p w14:paraId="6B918F8B" w14:textId="77777777" w:rsidR="00381269" w:rsidRPr="00381269" w:rsidRDefault="00381269" w:rsidP="00381269">
      <w:pPr>
        <w:rPr>
          <w:b/>
          <w:bCs/>
        </w:rPr>
      </w:pPr>
      <w:r w:rsidRPr="00381269">
        <w:rPr>
          <w:b/>
          <w:bCs/>
        </w:rPr>
        <w:t>3. Establish objective ownership and decision rights</w:t>
      </w:r>
    </w:p>
    <w:p w14:paraId="4A3CBC29" w14:textId="77777777" w:rsidR="00381269" w:rsidRPr="00381269" w:rsidRDefault="00381269" w:rsidP="00381269">
      <w:r w:rsidRPr="00381269">
        <w:t>Clarity of objectives without clarity of ownership simply moves the problem upstream.</w:t>
      </w:r>
    </w:p>
    <w:p w14:paraId="170B43B1" w14:textId="77777777" w:rsidR="00381269" w:rsidRPr="00381269" w:rsidRDefault="00381269" w:rsidP="00381269">
      <w:r w:rsidRPr="00381269">
        <w:t>Each mission critical objective needs:</w:t>
      </w:r>
    </w:p>
    <w:p w14:paraId="2630AC21" w14:textId="77777777" w:rsidR="00381269" w:rsidRPr="00381269" w:rsidRDefault="00381269" w:rsidP="00381269">
      <w:pPr>
        <w:numPr>
          <w:ilvl w:val="0"/>
          <w:numId w:val="11"/>
        </w:numPr>
      </w:pPr>
      <w:r w:rsidRPr="00381269">
        <w:t>a clear accountable owner (not a committee)</w:t>
      </w:r>
    </w:p>
    <w:p w14:paraId="344824C3" w14:textId="77777777" w:rsidR="00381269" w:rsidRPr="00381269" w:rsidRDefault="00381269" w:rsidP="00381269">
      <w:pPr>
        <w:numPr>
          <w:ilvl w:val="0"/>
          <w:numId w:val="11"/>
        </w:numPr>
      </w:pPr>
      <w:r w:rsidRPr="00381269">
        <w:t>explicit decision rights</w:t>
      </w:r>
    </w:p>
    <w:p w14:paraId="4EB71E36" w14:textId="77777777" w:rsidR="00381269" w:rsidRPr="00381269" w:rsidRDefault="00381269" w:rsidP="00381269">
      <w:pPr>
        <w:numPr>
          <w:ilvl w:val="0"/>
          <w:numId w:val="11"/>
        </w:numPr>
      </w:pPr>
      <w:r w:rsidRPr="00381269">
        <w:t>clarity on what they can and cannot prioritise, stop, or change</w:t>
      </w:r>
    </w:p>
    <w:p w14:paraId="620EE17F" w14:textId="77777777" w:rsidR="00381269" w:rsidRPr="00381269" w:rsidRDefault="00381269" w:rsidP="00381269">
      <w:r w:rsidRPr="00381269">
        <w:t>This is where governance becomes real. It replaces escalation by volume or noise with accountable decision-making.</w:t>
      </w:r>
    </w:p>
    <w:p w14:paraId="0AB38617" w14:textId="77777777" w:rsidR="00381269" w:rsidRPr="00381269" w:rsidRDefault="00381269" w:rsidP="00381269">
      <w:pPr>
        <w:rPr>
          <w:b/>
          <w:bCs/>
        </w:rPr>
      </w:pPr>
      <w:r w:rsidRPr="00381269">
        <w:rPr>
          <w:b/>
          <w:bCs/>
        </w:rPr>
        <w:t>4. Reframe governance around objectives, not functions</w:t>
      </w:r>
    </w:p>
    <w:p w14:paraId="242BD422" w14:textId="77777777" w:rsidR="00381269" w:rsidRPr="00381269" w:rsidRDefault="00381269" w:rsidP="00381269">
      <w:r w:rsidRPr="00381269">
        <w:t>Most current governance operates in silos: strategy forums, risk committees, delivery boards, assurance reviews.</w:t>
      </w:r>
    </w:p>
    <w:p w14:paraId="4075E389" w14:textId="77777777" w:rsidR="00381269" w:rsidRPr="00381269" w:rsidRDefault="00381269" w:rsidP="00381269">
      <w:r w:rsidRPr="00381269">
        <w:lastRenderedPageBreak/>
        <w:t>BIG asks a different question:</w:t>
      </w:r>
      <w:r w:rsidRPr="00381269">
        <w:br/>
        <w:t>“How do we routinely govern progress and uncertainty against our most important objectives?”</w:t>
      </w:r>
    </w:p>
    <w:p w14:paraId="05A6C7AE" w14:textId="77777777" w:rsidR="00381269" w:rsidRPr="00381269" w:rsidRDefault="00381269" w:rsidP="00381269">
      <w:r w:rsidRPr="00381269">
        <w:t>That means:</w:t>
      </w:r>
    </w:p>
    <w:p w14:paraId="6A470792" w14:textId="77777777" w:rsidR="00381269" w:rsidRPr="00381269" w:rsidRDefault="00381269" w:rsidP="00381269">
      <w:pPr>
        <w:numPr>
          <w:ilvl w:val="0"/>
          <w:numId w:val="12"/>
        </w:numPr>
      </w:pPr>
      <w:r w:rsidRPr="00381269">
        <w:t>aligning portfolio, risk, delivery and assurance discussions around objectives</w:t>
      </w:r>
    </w:p>
    <w:p w14:paraId="41FA5012" w14:textId="77777777" w:rsidR="00381269" w:rsidRPr="00381269" w:rsidRDefault="00381269" w:rsidP="00381269">
      <w:pPr>
        <w:numPr>
          <w:ilvl w:val="0"/>
          <w:numId w:val="12"/>
        </w:numPr>
      </w:pPr>
      <w:r w:rsidRPr="00381269">
        <w:t>stopping separate, disconnected reporting cycles</w:t>
      </w:r>
    </w:p>
    <w:p w14:paraId="3ADE88D3" w14:textId="77777777" w:rsidR="00381269" w:rsidRPr="00381269" w:rsidRDefault="00381269" w:rsidP="00381269">
      <w:pPr>
        <w:numPr>
          <w:ilvl w:val="0"/>
          <w:numId w:val="12"/>
        </w:numPr>
      </w:pPr>
      <w:r w:rsidRPr="00381269">
        <w:t>creating a small number of integrated governance forums that focus on outcomes, trade-offs and uncertainty</w:t>
      </w:r>
    </w:p>
    <w:p w14:paraId="0633C8AB" w14:textId="77777777" w:rsidR="00381269" w:rsidRPr="00381269" w:rsidRDefault="00381269" w:rsidP="00381269">
      <w:r w:rsidRPr="00381269">
        <w:t>This is the point where “don’t tell / don’t ask” starts to break down.</w:t>
      </w:r>
    </w:p>
    <w:p w14:paraId="79D74C92" w14:textId="77777777" w:rsidR="00381269" w:rsidRPr="00381269" w:rsidRDefault="00381269" w:rsidP="00381269">
      <w:pPr>
        <w:rPr>
          <w:b/>
          <w:bCs/>
        </w:rPr>
      </w:pPr>
      <w:r w:rsidRPr="00381269">
        <w:rPr>
          <w:b/>
          <w:bCs/>
        </w:rPr>
        <w:t>5. Fix information flows before fixing tools</w:t>
      </w:r>
    </w:p>
    <w:p w14:paraId="53A16D95" w14:textId="77777777" w:rsidR="00381269" w:rsidRPr="00381269" w:rsidRDefault="00381269" w:rsidP="00381269">
      <w:r w:rsidRPr="00381269">
        <w:t>The event feedback is clear: tools are not the root problem.</w:t>
      </w:r>
    </w:p>
    <w:p w14:paraId="72F5C05F" w14:textId="77777777" w:rsidR="00381269" w:rsidRPr="00381269" w:rsidRDefault="00381269" w:rsidP="00381269">
      <w:r w:rsidRPr="00381269">
        <w:t>Before investing in technology:</w:t>
      </w:r>
    </w:p>
    <w:p w14:paraId="58E1F525" w14:textId="77777777" w:rsidR="00381269" w:rsidRPr="00381269" w:rsidRDefault="00381269" w:rsidP="00381269">
      <w:pPr>
        <w:numPr>
          <w:ilvl w:val="0"/>
          <w:numId w:val="13"/>
        </w:numPr>
      </w:pPr>
      <w:r w:rsidRPr="00381269">
        <w:t xml:space="preserve">agree what information decision-makers </w:t>
      </w:r>
      <w:proofErr w:type="gramStart"/>
      <w:r w:rsidRPr="00381269">
        <w:t>actually need</w:t>
      </w:r>
      <w:proofErr w:type="gramEnd"/>
    </w:p>
    <w:p w14:paraId="6F86775D" w14:textId="77777777" w:rsidR="00381269" w:rsidRPr="00381269" w:rsidRDefault="00381269" w:rsidP="00381269">
      <w:pPr>
        <w:numPr>
          <w:ilvl w:val="0"/>
          <w:numId w:val="13"/>
        </w:numPr>
      </w:pPr>
      <w:r w:rsidRPr="00381269">
        <w:t>define how objective progress and uncertainty will be evidenced</w:t>
      </w:r>
    </w:p>
    <w:p w14:paraId="149E0C58" w14:textId="77777777" w:rsidR="00381269" w:rsidRPr="00381269" w:rsidRDefault="00381269" w:rsidP="00381269">
      <w:pPr>
        <w:numPr>
          <w:ilvl w:val="0"/>
          <w:numId w:val="13"/>
        </w:numPr>
      </w:pPr>
      <w:r w:rsidRPr="00381269">
        <w:t>identify where data is fragmented, duplicated or unreliable</w:t>
      </w:r>
    </w:p>
    <w:p w14:paraId="0E4C52A1" w14:textId="77777777" w:rsidR="00381269" w:rsidRPr="00381269" w:rsidRDefault="00381269" w:rsidP="00381269">
      <w:r w:rsidRPr="00381269">
        <w:t>Only then should tools like PowerBI, OKR platforms or portfolio systems be configured - in service of governance, not as a substitute for it.</w:t>
      </w:r>
    </w:p>
    <w:p w14:paraId="31016B65" w14:textId="77777777" w:rsidR="00381269" w:rsidRPr="00381269" w:rsidRDefault="00381269" w:rsidP="00381269">
      <w:pPr>
        <w:rPr>
          <w:b/>
          <w:bCs/>
        </w:rPr>
      </w:pPr>
      <w:r w:rsidRPr="00381269">
        <w:rPr>
          <w:b/>
          <w:bCs/>
        </w:rPr>
        <w:t>6. Introduce cascading objectives as alignment, not compliance</w:t>
      </w:r>
    </w:p>
    <w:p w14:paraId="1E81BCBD" w14:textId="77777777" w:rsidR="00381269" w:rsidRPr="00381269" w:rsidRDefault="00381269" w:rsidP="00381269">
      <w:r w:rsidRPr="00381269">
        <w:t xml:space="preserve">Cascading objectives should create </w:t>
      </w:r>
      <w:r w:rsidRPr="00381269">
        <w:rPr>
          <w:b/>
          <w:bCs/>
        </w:rPr>
        <w:t>line of sight</w:t>
      </w:r>
      <w:r w:rsidRPr="00381269">
        <w:t>, not bureaucracy.</w:t>
      </w:r>
    </w:p>
    <w:p w14:paraId="7232573A" w14:textId="77777777" w:rsidR="00381269" w:rsidRPr="00381269" w:rsidRDefault="00381269" w:rsidP="00381269">
      <w:r w:rsidRPr="00381269">
        <w:t>Teams should be able to answer:</w:t>
      </w:r>
    </w:p>
    <w:p w14:paraId="10495199" w14:textId="77777777" w:rsidR="00381269" w:rsidRPr="00381269" w:rsidRDefault="00381269" w:rsidP="00381269">
      <w:pPr>
        <w:numPr>
          <w:ilvl w:val="0"/>
          <w:numId w:val="14"/>
        </w:numPr>
      </w:pPr>
      <w:r w:rsidRPr="00381269">
        <w:t>which mission critical objective their work supports</w:t>
      </w:r>
    </w:p>
    <w:p w14:paraId="67CC0211" w14:textId="77777777" w:rsidR="00381269" w:rsidRPr="00381269" w:rsidRDefault="00381269" w:rsidP="00381269">
      <w:pPr>
        <w:numPr>
          <w:ilvl w:val="0"/>
          <w:numId w:val="14"/>
        </w:numPr>
      </w:pPr>
      <w:r w:rsidRPr="00381269">
        <w:t>how success is measured</w:t>
      </w:r>
    </w:p>
    <w:p w14:paraId="18783BD1" w14:textId="77777777" w:rsidR="00381269" w:rsidRPr="00381269" w:rsidRDefault="00381269" w:rsidP="00381269">
      <w:pPr>
        <w:numPr>
          <w:ilvl w:val="0"/>
          <w:numId w:val="14"/>
        </w:numPr>
      </w:pPr>
      <w:r w:rsidRPr="00381269">
        <w:t>what trade-offs they are allowed to make</w:t>
      </w:r>
    </w:p>
    <w:p w14:paraId="579B7B25" w14:textId="77777777" w:rsidR="00381269" w:rsidRPr="00381269" w:rsidRDefault="00381269" w:rsidP="00381269">
      <w:r w:rsidRPr="00381269">
        <w:t>This turns alignment into a living conversation rather than a quarterly reporting exercise.</w:t>
      </w:r>
    </w:p>
    <w:p w14:paraId="046D36E9" w14:textId="77777777" w:rsidR="00381269" w:rsidRPr="00381269" w:rsidRDefault="00381269" w:rsidP="00381269">
      <w:pPr>
        <w:rPr>
          <w:b/>
          <w:bCs/>
        </w:rPr>
      </w:pPr>
      <w:r w:rsidRPr="00381269">
        <w:rPr>
          <w:b/>
          <w:bCs/>
        </w:rPr>
        <w:t>7. Address culture indirectly, through structure</w:t>
      </w:r>
    </w:p>
    <w:p w14:paraId="6CE02BDC" w14:textId="77777777" w:rsidR="00381269" w:rsidRPr="00381269" w:rsidRDefault="00381269" w:rsidP="00381269">
      <w:r w:rsidRPr="00381269">
        <w:t>Firefighting cultures rarely change through messaging or values statements.</w:t>
      </w:r>
    </w:p>
    <w:p w14:paraId="6EFF95FD" w14:textId="77777777" w:rsidR="00381269" w:rsidRPr="00381269" w:rsidRDefault="00381269" w:rsidP="00381269">
      <w:r w:rsidRPr="00381269">
        <w:t>They change when:</w:t>
      </w:r>
    </w:p>
    <w:p w14:paraId="5E29FE60" w14:textId="77777777" w:rsidR="00381269" w:rsidRPr="00381269" w:rsidRDefault="00381269" w:rsidP="00381269">
      <w:pPr>
        <w:numPr>
          <w:ilvl w:val="0"/>
          <w:numId w:val="15"/>
        </w:numPr>
      </w:pPr>
      <w:r w:rsidRPr="00381269">
        <w:t>priorities are explicit</w:t>
      </w:r>
    </w:p>
    <w:p w14:paraId="0C107F45" w14:textId="77777777" w:rsidR="00381269" w:rsidRPr="00381269" w:rsidRDefault="00381269" w:rsidP="00381269">
      <w:pPr>
        <w:numPr>
          <w:ilvl w:val="0"/>
          <w:numId w:val="15"/>
        </w:numPr>
      </w:pPr>
      <w:r w:rsidRPr="00381269">
        <w:t>decision rights are clear</w:t>
      </w:r>
    </w:p>
    <w:p w14:paraId="6FEF3E19" w14:textId="77777777" w:rsidR="00381269" w:rsidRPr="00381269" w:rsidRDefault="00381269" w:rsidP="00381269">
      <w:pPr>
        <w:numPr>
          <w:ilvl w:val="0"/>
          <w:numId w:val="15"/>
        </w:numPr>
      </w:pPr>
      <w:r w:rsidRPr="00381269">
        <w:t>information supports early intervention</w:t>
      </w:r>
    </w:p>
    <w:p w14:paraId="482E4296" w14:textId="77777777" w:rsidR="00381269" w:rsidRPr="00381269" w:rsidRDefault="00381269" w:rsidP="00381269">
      <w:pPr>
        <w:numPr>
          <w:ilvl w:val="0"/>
          <w:numId w:val="15"/>
        </w:numPr>
      </w:pPr>
      <w:r w:rsidRPr="00381269">
        <w:t>leaders stop rewarding heroics that compensate for poor governance</w:t>
      </w:r>
    </w:p>
    <w:p w14:paraId="31BD57EC" w14:textId="77777777" w:rsidR="00381269" w:rsidRPr="00381269" w:rsidRDefault="00381269" w:rsidP="00381269">
      <w:r w:rsidRPr="00381269">
        <w:t>BIG treats culture as an outcome of system design, not a starting point.</w:t>
      </w:r>
    </w:p>
    <w:p w14:paraId="63EBC09D" w14:textId="77777777" w:rsidR="00381269" w:rsidRPr="00381269" w:rsidRDefault="00381269" w:rsidP="00381269">
      <w:pPr>
        <w:rPr>
          <w:b/>
          <w:bCs/>
        </w:rPr>
      </w:pPr>
      <w:r w:rsidRPr="00381269">
        <w:rPr>
          <w:b/>
          <w:bCs/>
        </w:rPr>
        <w:t>8. Build capability through use, not training</w:t>
      </w:r>
    </w:p>
    <w:p w14:paraId="66494536" w14:textId="77777777" w:rsidR="00381269" w:rsidRPr="00381269" w:rsidRDefault="00381269" w:rsidP="00381269">
      <w:r w:rsidRPr="00381269">
        <w:lastRenderedPageBreak/>
        <w:t>Interest in BIG, ISO 37000 and OKRs is encouraging - but frameworks only matter when applied to real decisions.</w:t>
      </w:r>
    </w:p>
    <w:p w14:paraId="23F12453" w14:textId="77777777" w:rsidR="00381269" w:rsidRPr="00381269" w:rsidRDefault="00381269" w:rsidP="00381269">
      <w:r w:rsidRPr="00381269">
        <w:t>The final step is to:</w:t>
      </w:r>
    </w:p>
    <w:p w14:paraId="750B59B8" w14:textId="77777777" w:rsidR="00381269" w:rsidRPr="00381269" w:rsidRDefault="00381269" w:rsidP="00381269">
      <w:pPr>
        <w:numPr>
          <w:ilvl w:val="0"/>
          <w:numId w:val="16"/>
        </w:numPr>
      </w:pPr>
      <w:r w:rsidRPr="00381269">
        <w:t>pilot integrated governance around a small number of objectives</w:t>
      </w:r>
    </w:p>
    <w:p w14:paraId="4F7DD251" w14:textId="77777777" w:rsidR="00381269" w:rsidRPr="00381269" w:rsidRDefault="00381269" w:rsidP="00381269">
      <w:pPr>
        <w:numPr>
          <w:ilvl w:val="0"/>
          <w:numId w:val="16"/>
        </w:numPr>
      </w:pPr>
      <w:r w:rsidRPr="00381269">
        <w:t>learn what breaks</w:t>
      </w:r>
    </w:p>
    <w:p w14:paraId="28FA4B9D" w14:textId="77777777" w:rsidR="00381269" w:rsidRPr="00381269" w:rsidRDefault="00381269" w:rsidP="00381269">
      <w:pPr>
        <w:numPr>
          <w:ilvl w:val="0"/>
          <w:numId w:val="16"/>
        </w:numPr>
      </w:pPr>
      <w:r w:rsidRPr="00381269">
        <w:t>adapt governance, data and roles iteratively</w:t>
      </w:r>
    </w:p>
    <w:p w14:paraId="253385E0" w14:textId="77777777" w:rsidR="00381269" w:rsidRPr="00381269" w:rsidRDefault="00381269" w:rsidP="00381269">
      <w:r w:rsidRPr="00381269">
        <w:t>Capability emerges through doing, not certification.</w:t>
      </w:r>
    </w:p>
    <w:p w14:paraId="28A80F6B" w14:textId="0A3584D5" w:rsidR="00381269" w:rsidRDefault="00381269" w:rsidP="00381269">
      <w:r w:rsidRPr="00381269">
        <w:rPr>
          <w:b/>
          <w:bCs/>
        </w:rPr>
        <w:t>In short:</w:t>
      </w:r>
      <w:r w:rsidRPr="00381269">
        <w:br/>
        <w:t>The next step for an organisation that recognises these conclusions is not “implement BIG”.</w:t>
      </w:r>
      <w:r w:rsidRPr="00381269">
        <w:br/>
        <w:t xml:space="preserve">It is to </w:t>
      </w:r>
      <w:r w:rsidRPr="00381269">
        <w:rPr>
          <w:b/>
          <w:bCs/>
        </w:rPr>
        <w:t>redesign how the organisation governs what matters most</w:t>
      </w:r>
      <w:r w:rsidRPr="00381269">
        <w:t>, starting with objectives, and then deliberately aligning governance, delivery, data and accountability around them.</w:t>
      </w:r>
    </w:p>
    <w:p w14:paraId="7F972292" w14:textId="77777777" w:rsidR="003D5F93" w:rsidRDefault="003D5F93" w:rsidP="00381269"/>
    <w:p w14:paraId="40C672F9" w14:textId="77777777" w:rsidR="003D5F93" w:rsidRDefault="003D5F93">
      <w:pPr>
        <w:spacing w:line="278" w:lineRule="auto"/>
      </w:pPr>
      <w:r>
        <w:br w:type="page"/>
      </w:r>
    </w:p>
    <w:p w14:paraId="458698DA" w14:textId="7FCB18C1" w:rsidR="003D5F93" w:rsidRDefault="003D5F93" w:rsidP="003D5F93">
      <w:pPr>
        <w:pStyle w:val="Heading2"/>
      </w:pPr>
      <w:r>
        <w:lastRenderedPageBreak/>
        <w:t>Help</w:t>
      </w:r>
    </w:p>
    <w:p w14:paraId="6E940D5A" w14:textId="0C5EB002" w:rsidR="003D5F93" w:rsidRDefault="003D5F93" w:rsidP="00381269">
      <w:r>
        <w:t xml:space="preserve">Information – </w:t>
      </w:r>
      <w:hyperlink r:id="rId15" w:history="1">
        <w:r w:rsidRPr="00154B4F">
          <w:rPr>
            <w:rStyle w:val="Hyperlink"/>
          </w:rPr>
          <w:t>https://www.big-cic.org.uk</w:t>
        </w:r>
      </w:hyperlink>
      <w:r>
        <w:t xml:space="preserve"> </w:t>
      </w:r>
    </w:p>
    <w:p w14:paraId="2E4C8B60" w14:textId="593D84CB" w:rsidR="003D5F93" w:rsidRDefault="003D5F93" w:rsidP="00381269">
      <w:r>
        <w:t xml:space="preserve">Specialists – </w:t>
      </w:r>
      <w:hyperlink r:id="rId16" w:history="1">
        <w:r w:rsidRPr="00154B4F">
          <w:rPr>
            <w:rStyle w:val="Hyperlink"/>
          </w:rPr>
          <w:t>https://big-cic.org.uk/sponsors/sponsors-list/</w:t>
        </w:r>
      </w:hyperlink>
      <w:r>
        <w:t xml:space="preserve"> </w:t>
      </w:r>
    </w:p>
    <w:p w14:paraId="72FB9333" w14:textId="7E4A8593" w:rsidR="003D5F93" w:rsidRDefault="003D5F93" w:rsidP="00381269">
      <w:r>
        <w:t xml:space="preserve">Community - </w:t>
      </w:r>
      <w:hyperlink r:id="rId17" w:history="1">
        <w:r w:rsidRPr="00154B4F">
          <w:rPr>
            <w:rStyle w:val="Hyperlink"/>
          </w:rPr>
          <w:t>https://www.linkedin.com/groups/13651399/</w:t>
        </w:r>
      </w:hyperlink>
      <w:r>
        <w:t xml:space="preserve"> </w:t>
      </w:r>
    </w:p>
    <w:p w14:paraId="4D64C5E5" w14:textId="77777777" w:rsidR="00E33CBE" w:rsidRDefault="00E33CBE" w:rsidP="00381269"/>
    <w:p w14:paraId="2E5A609A" w14:textId="77777777" w:rsidR="00E33CBE" w:rsidRDefault="00E33CBE">
      <w:pPr>
        <w:spacing w:line="278" w:lineRule="auto"/>
      </w:pPr>
      <w:r>
        <w:br w:type="page"/>
      </w:r>
    </w:p>
    <w:p w14:paraId="217B4110" w14:textId="749FB7C8" w:rsidR="00E33CBE" w:rsidRDefault="00E33CBE" w:rsidP="00E33CBE">
      <w:pPr>
        <w:pStyle w:val="Heading2"/>
      </w:pPr>
      <w:r>
        <w:lastRenderedPageBreak/>
        <w:t>Approach</w:t>
      </w:r>
    </w:p>
    <w:p w14:paraId="275F83F5" w14:textId="51B326AE" w:rsidR="00E33CBE" w:rsidRPr="00E33CBE" w:rsidRDefault="00E33CBE" w:rsidP="00E33CBE">
      <w:pPr>
        <w:rPr>
          <w:b/>
          <w:bCs/>
        </w:rPr>
      </w:pPr>
      <w:r w:rsidRPr="00E33CBE">
        <w:rPr>
          <w:b/>
          <w:bCs/>
        </w:rPr>
        <w:t>What a BIG capability roadmap might look like</w:t>
      </w:r>
      <w:r>
        <w:rPr>
          <w:b/>
          <w:bCs/>
        </w:rPr>
        <w:t xml:space="preserve"> (</w:t>
      </w:r>
      <w:r w:rsidRPr="00E33CBE">
        <w:t xml:space="preserve">This is a </w:t>
      </w:r>
      <w:r w:rsidRPr="00E33CBE">
        <w:rPr>
          <w:b/>
          <w:bCs/>
        </w:rPr>
        <w:t>capability roadmap</w:t>
      </w:r>
      <w:r w:rsidRPr="00E33CBE">
        <w:t>, not a transformation programme</w:t>
      </w:r>
      <w:r>
        <w:t>)</w:t>
      </w:r>
    </w:p>
    <w:p w14:paraId="7E160B3F" w14:textId="77777777" w:rsidR="00E33CBE" w:rsidRPr="00E33CBE" w:rsidRDefault="00E33CBE" w:rsidP="00E33CBE">
      <w:pPr>
        <w:pStyle w:val="ListParagraph"/>
        <w:numPr>
          <w:ilvl w:val="0"/>
          <w:numId w:val="28"/>
        </w:numPr>
        <w:rPr>
          <w:b/>
          <w:bCs/>
        </w:rPr>
      </w:pPr>
      <w:r w:rsidRPr="00E33CBE">
        <w:rPr>
          <w:b/>
          <w:bCs/>
        </w:rPr>
        <w:t>Phase 1: Expose reality (0–90 days)</w:t>
      </w:r>
    </w:p>
    <w:p w14:paraId="343D8815" w14:textId="77777777" w:rsidR="00E33CBE" w:rsidRPr="00E33CBE" w:rsidRDefault="00E33CBE" w:rsidP="00E33CBE">
      <w:pPr>
        <w:pStyle w:val="ListParagraph"/>
        <w:numPr>
          <w:ilvl w:val="0"/>
          <w:numId w:val="28"/>
        </w:numPr>
        <w:rPr>
          <w:b/>
          <w:bCs/>
        </w:rPr>
      </w:pPr>
      <w:r w:rsidRPr="00E33CBE">
        <w:rPr>
          <w:b/>
          <w:bCs/>
        </w:rPr>
        <w:t>Phase 2: Rewire governance (3–6 months)</w:t>
      </w:r>
    </w:p>
    <w:p w14:paraId="70DAB7F6" w14:textId="77777777" w:rsidR="00E33CBE" w:rsidRPr="00E33CBE" w:rsidRDefault="00E33CBE" w:rsidP="00E33CBE">
      <w:pPr>
        <w:pStyle w:val="ListParagraph"/>
        <w:numPr>
          <w:ilvl w:val="0"/>
          <w:numId w:val="28"/>
        </w:numPr>
        <w:rPr>
          <w:b/>
          <w:bCs/>
        </w:rPr>
      </w:pPr>
      <w:r w:rsidRPr="00E33CBE">
        <w:rPr>
          <w:b/>
          <w:bCs/>
        </w:rPr>
        <w:t>Phase 3: Fix information flows (6–12 months)</w:t>
      </w:r>
    </w:p>
    <w:p w14:paraId="21FFB146" w14:textId="77777777" w:rsidR="00E33CBE" w:rsidRPr="00E33CBE" w:rsidRDefault="00E33CBE" w:rsidP="00E33CBE">
      <w:pPr>
        <w:pStyle w:val="ListParagraph"/>
        <w:numPr>
          <w:ilvl w:val="0"/>
          <w:numId w:val="28"/>
        </w:numPr>
        <w:rPr>
          <w:b/>
          <w:bCs/>
        </w:rPr>
      </w:pPr>
      <w:r w:rsidRPr="00E33CBE">
        <w:rPr>
          <w:b/>
          <w:bCs/>
        </w:rPr>
        <w:t>Phase 4: Embed alignment (12–18 months)</w:t>
      </w:r>
    </w:p>
    <w:p w14:paraId="276017EF" w14:textId="77777777" w:rsidR="00E33CBE" w:rsidRPr="00E33CBE" w:rsidRDefault="00E33CBE" w:rsidP="00E33CBE">
      <w:pPr>
        <w:pStyle w:val="ListParagraph"/>
        <w:numPr>
          <w:ilvl w:val="0"/>
          <w:numId w:val="28"/>
        </w:numPr>
        <w:rPr>
          <w:b/>
          <w:bCs/>
        </w:rPr>
      </w:pPr>
      <w:r w:rsidRPr="00E33CBE">
        <w:rPr>
          <w:b/>
          <w:bCs/>
        </w:rPr>
        <w:t>Phase 5: Sustain and adapt (18+ months)</w:t>
      </w:r>
    </w:p>
    <w:p w14:paraId="1C1C04A3" w14:textId="5944529B" w:rsidR="00E33CBE" w:rsidRPr="00E33CBE" w:rsidRDefault="00E33CBE" w:rsidP="00E33CBE">
      <w:pPr>
        <w:rPr>
          <w:b/>
          <w:bCs/>
        </w:rPr>
      </w:pPr>
      <w:r w:rsidRPr="00E33CBE">
        <w:rPr>
          <w:b/>
          <w:bCs/>
        </w:rPr>
        <w:t>The critical BIG insight</w:t>
      </w:r>
    </w:p>
    <w:p w14:paraId="79EAA2B3" w14:textId="77777777" w:rsidR="00E33CBE" w:rsidRPr="00E33CBE" w:rsidRDefault="00E33CBE" w:rsidP="00E33CBE">
      <w:r w:rsidRPr="00E33CBE">
        <w:t>BIG is not a maturity model and not a framework to “implement”.</w:t>
      </w:r>
    </w:p>
    <w:p w14:paraId="3970A3CA" w14:textId="77777777" w:rsidR="00E33CBE" w:rsidRPr="00E33CBE" w:rsidRDefault="00E33CBE" w:rsidP="00E33CBE">
      <w:r w:rsidRPr="00E33CBE">
        <w:t xml:space="preserve">It is a </w:t>
      </w:r>
      <w:r w:rsidRPr="00E33CBE">
        <w:rPr>
          <w:b/>
          <w:bCs/>
        </w:rPr>
        <w:t>design discipline</w:t>
      </w:r>
      <w:r w:rsidRPr="00E33CBE">
        <w:t>:</w:t>
      </w:r>
    </w:p>
    <w:p w14:paraId="3148527A" w14:textId="77777777" w:rsidR="00E33CBE" w:rsidRPr="00E33CBE" w:rsidRDefault="00E33CBE" w:rsidP="00E33CBE">
      <w:pPr>
        <w:numPr>
          <w:ilvl w:val="0"/>
          <w:numId w:val="27"/>
        </w:numPr>
      </w:pPr>
      <w:r w:rsidRPr="00E33CBE">
        <w:t>start with what matters</w:t>
      </w:r>
    </w:p>
    <w:p w14:paraId="3E90E0D8" w14:textId="77777777" w:rsidR="00E33CBE" w:rsidRPr="00E33CBE" w:rsidRDefault="00E33CBE" w:rsidP="00E33CBE">
      <w:pPr>
        <w:numPr>
          <w:ilvl w:val="0"/>
          <w:numId w:val="27"/>
        </w:numPr>
      </w:pPr>
      <w:r w:rsidRPr="00E33CBE">
        <w:t>integrate how the organisation governs it</w:t>
      </w:r>
    </w:p>
    <w:p w14:paraId="570EA618" w14:textId="77777777" w:rsidR="00E33CBE" w:rsidRPr="00E33CBE" w:rsidRDefault="00E33CBE" w:rsidP="00E33CBE">
      <w:pPr>
        <w:numPr>
          <w:ilvl w:val="0"/>
          <w:numId w:val="27"/>
        </w:numPr>
      </w:pPr>
      <w:r w:rsidRPr="00E33CBE">
        <w:t xml:space="preserve">let behaviour change </w:t>
      </w:r>
      <w:proofErr w:type="gramStart"/>
      <w:r w:rsidRPr="00E33CBE">
        <w:t>as a consequence</w:t>
      </w:r>
      <w:proofErr w:type="gramEnd"/>
    </w:p>
    <w:p w14:paraId="369B0871" w14:textId="7B3E2AFA" w:rsidR="00E33CBE" w:rsidRDefault="00E33CBE" w:rsidP="00381269">
      <w:r w:rsidRPr="00E33CBE">
        <w:t>If you try to start with tools, training, or reporting, BIG will fail.</w:t>
      </w:r>
      <w:r w:rsidRPr="00E33CBE">
        <w:br/>
        <w:t>If you start with objectives and governance, everything else follows.</w:t>
      </w:r>
    </w:p>
    <w:p w14:paraId="1170ACF0" w14:textId="77777777" w:rsidR="00662F97" w:rsidRDefault="00662F97" w:rsidP="00381269"/>
    <w:p w14:paraId="67D9AC91" w14:textId="77777777" w:rsidR="00662F97" w:rsidRPr="00381269" w:rsidRDefault="00662F97" w:rsidP="00381269"/>
    <w:sectPr w:rsidR="00662F97" w:rsidRPr="003812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94E71"/>
    <w:multiLevelType w:val="multilevel"/>
    <w:tmpl w:val="05B41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2A5C75"/>
    <w:multiLevelType w:val="multilevel"/>
    <w:tmpl w:val="61F6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B77D76"/>
    <w:multiLevelType w:val="multilevel"/>
    <w:tmpl w:val="DA98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93E3E"/>
    <w:multiLevelType w:val="multilevel"/>
    <w:tmpl w:val="1FD8E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230F4D"/>
    <w:multiLevelType w:val="multilevel"/>
    <w:tmpl w:val="75B4F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66ED9"/>
    <w:multiLevelType w:val="multilevel"/>
    <w:tmpl w:val="70D86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BD7ED5"/>
    <w:multiLevelType w:val="multilevel"/>
    <w:tmpl w:val="18E68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447072"/>
    <w:multiLevelType w:val="multilevel"/>
    <w:tmpl w:val="4F80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B437FB"/>
    <w:multiLevelType w:val="multilevel"/>
    <w:tmpl w:val="BC72E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9F5735"/>
    <w:multiLevelType w:val="multilevel"/>
    <w:tmpl w:val="CEF4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7E6AFB"/>
    <w:multiLevelType w:val="multilevel"/>
    <w:tmpl w:val="FD2C2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3B7082"/>
    <w:multiLevelType w:val="multilevel"/>
    <w:tmpl w:val="0C7C7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DB28CD"/>
    <w:multiLevelType w:val="multilevel"/>
    <w:tmpl w:val="DED88F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A85FC9"/>
    <w:multiLevelType w:val="multilevel"/>
    <w:tmpl w:val="D8D05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831A7C"/>
    <w:multiLevelType w:val="multilevel"/>
    <w:tmpl w:val="6B7CF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A40DBD"/>
    <w:multiLevelType w:val="multilevel"/>
    <w:tmpl w:val="5C90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511033"/>
    <w:multiLevelType w:val="multilevel"/>
    <w:tmpl w:val="2E803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D2790E"/>
    <w:multiLevelType w:val="hybridMultilevel"/>
    <w:tmpl w:val="C06C6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B5559A"/>
    <w:multiLevelType w:val="multilevel"/>
    <w:tmpl w:val="997CC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0763B6"/>
    <w:multiLevelType w:val="multilevel"/>
    <w:tmpl w:val="0A641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656AE7"/>
    <w:multiLevelType w:val="hybridMultilevel"/>
    <w:tmpl w:val="E8F24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4BB2FFD"/>
    <w:multiLevelType w:val="multilevel"/>
    <w:tmpl w:val="7F04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E72684"/>
    <w:multiLevelType w:val="multilevel"/>
    <w:tmpl w:val="B4FA8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0B58D1"/>
    <w:multiLevelType w:val="multilevel"/>
    <w:tmpl w:val="3E908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C764EC"/>
    <w:multiLevelType w:val="multilevel"/>
    <w:tmpl w:val="05804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6F2D98"/>
    <w:multiLevelType w:val="multilevel"/>
    <w:tmpl w:val="BD10C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5B5AEA"/>
    <w:multiLevelType w:val="multilevel"/>
    <w:tmpl w:val="055CE7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EE46FB"/>
    <w:multiLevelType w:val="multilevel"/>
    <w:tmpl w:val="A2CE5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8247139">
    <w:abstractNumId w:val="23"/>
  </w:num>
  <w:num w:numId="2" w16cid:durableId="1089084277">
    <w:abstractNumId w:val="12"/>
  </w:num>
  <w:num w:numId="3" w16cid:durableId="1876111569">
    <w:abstractNumId w:val="5"/>
  </w:num>
  <w:num w:numId="4" w16cid:durableId="730885029">
    <w:abstractNumId w:val="26"/>
  </w:num>
  <w:num w:numId="5" w16cid:durableId="1527404482">
    <w:abstractNumId w:val="18"/>
  </w:num>
  <w:num w:numId="6" w16cid:durableId="1270628006">
    <w:abstractNumId w:val="27"/>
  </w:num>
  <w:num w:numId="7" w16cid:durableId="1398816901">
    <w:abstractNumId w:val="8"/>
  </w:num>
  <w:num w:numId="8" w16cid:durableId="642272794">
    <w:abstractNumId w:val="25"/>
  </w:num>
  <w:num w:numId="9" w16cid:durableId="1630629743">
    <w:abstractNumId w:val="17"/>
  </w:num>
  <w:num w:numId="10" w16cid:durableId="1108965285">
    <w:abstractNumId w:val="10"/>
  </w:num>
  <w:num w:numId="11" w16cid:durableId="2051955336">
    <w:abstractNumId w:val="15"/>
  </w:num>
  <w:num w:numId="12" w16cid:durableId="810748464">
    <w:abstractNumId w:val="22"/>
  </w:num>
  <w:num w:numId="13" w16cid:durableId="993879133">
    <w:abstractNumId w:val="3"/>
  </w:num>
  <w:num w:numId="14" w16cid:durableId="1156456553">
    <w:abstractNumId w:val="9"/>
  </w:num>
  <w:num w:numId="15" w16cid:durableId="95291103">
    <w:abstractNumId w:val="2"/>
  </w:num>
  <w:num w:numId="16" w16cid:durableId="1408259524">
    <w:abstractNumId w:val="16"/>
  </w:num>
  <w:num w:numId="17" w16cid:durableId="1105615034">
    <w:abstractNumId w:val="14"/>
  </w:num>
  <w:num w:numId="18" w16cid:durableId="1391466999">
    <w:abstractNumId w:val="4"/>
  </w:num>
  <w:num w:numId="19" w16cid:durableId="1854496604">
    <w:abstractNumId w:val="19"/>
  </w:num>
  <w:num w:numId="20" w16cid:durableId="623003560">
    <w:abstractNumId w:val="1"/>
  </w:num>
  <w:num w:numId="21" w16cid:durableId="2116828881">
    <w:abstractNumId w:val="13"/>
  </w:num>
  <w:num w:numId="22" w16cid:durableId="1039672949">
    <w:abstractNumId w:val="11"/>
  </w:num>
  <w:num w:numId="23" w16cid:durableId="1245919725">
    <w:abstractNumId w:val="6"/>
  </w:num>
  <w:num w:numId="24" w16cid:durableId="587078997">
    <w:abstractNumId w:val="24"/>
  </w:num>
  <w:num w:numId="25" w16cid:durableId="1488666827">
    <w:abstractNumId w:val="0"/>
  </w:num>
  <w:num w:numId="26" w16cid:durableId="1325742517">
    <w:abstractNumId w:val="21"/>
  </w:num>
  <w:num w:numId="27" w16cid:durableId="1325862390">
    <w:abstractNumId w:val="7"/>
  </w:num>
  <w:num w:numId="28" w16cid:durableId="204833481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69"/>
    <w:rsid w:val="00040D22"/>
    <w:rsid w:val="001F2C96"/>
    <w:rsid w:val="002C7D3C"/>
    <w:rsid w:val="00381269"/>
    <w:rsid w:val="003D5F93"/>
    <w:rsid w:val="00662F97"/>
    <w:rsid w:val="007936B9"/>
    <w:rsid w:val="00B101A0"/>
    <w:rsid w:val="00E33C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6D1D1"/>
  <w15:chartTrackingRefBased/>
  <w15:docId w15:val="{11F80ECF-8272-430E-9EBE-37BFFD1FE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269"/>
    <w:pPr>
      <w:spacing w:line="259" w:lineRule="auto"/>
    </w:pPr>
    <w:rPr>
      <w:sz w:val="22"/>
      <w:szCs w:val="22"/>
    </w:rPr>
  </w:style>
  <w:style w:type="paragraph" w:styleId="Heading1">
    <w:name w:val="heading 1"/>
    <w:basedOn w:val="Normal"/>
    <w:next w:val="Normal"/>
    <w:link w:val="Heading1Char"/>
    <w:uiPriority w:val="9"/>
    <w:qFormat/>
    <w:rsid w:val="003812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812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12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12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12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12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12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12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12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2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812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12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12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12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12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12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12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1269"/>
    <w:rPr>
      <w:rFonts w:eastAsiaTheme="majorEastAsia" w:cstheme="majorBidi"/>
      <w:color w:val="272727" w:themeColor="text1" w:themeTint="D8"/>
    </w:rPr>
  </w:style>
  <w:style w:type="paragraph" w:styleId="Title">
    <w:name w:val="Title"/>
    <w:basedOn w:val="Normal"/>
    <w:next w:val="Normal"/>
    <w:link w:val="TitleChar"/>
    <w:uiPriority w:val="10"/>
    <w:qFormat/>
    <w:rsid w:val="003812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12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12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12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1269"/>
    <w:pPr>
      <w:spacing w:before="160"/>
      <w:jc w:val="center"/>
    </w:pPr>
    <w:rPr>
      <w:i/>
      <w:iCs/>
      <w:color w:val="404040" w:themeColor="text1" w:themeTint="BF"/>
    </w:rPr>
  </w:style>
  <w:style w:type="character" w:customStyle="1" w:styleId="QuoteChar">
    <w:name w:val="Quote Char"/>
    <w:basedOn w:val="DefaultParagraphFont"/>
    <w:link w:val="Quote"/>
    <w:uiPriority w:val="29"/>
    <w:rsid w:val="00381269"/>
    <w:rPr>
      <w:i/>
      <w:iCs/>
      <w:color w:val="404040" w:themeColor="text1" w:themeTint="BF"/>
    </w:rPr>
  </w:style>
  <w:style w:type="paragraph" w:styleId="ListParagraph">
    <w:name w:val="List Paragraph"/>
    <w:basedOn w:val="Normal"/>
    <w:uiPriority w:val="34"/>
    <w:qFormat/>
    <w:rsid w:val="00381269"/>
    <w:pPr>
      <w:ind w:left="720"/>
      <w:contextualSpacing/>
    </w:pPr>
  </w:style>
  <w:style w:type="character" w:styleId="IntenseEmphasis">
    <w:name w:val="Intense Emphasis"/>
    <w:basedOn w:val="DefaultParagraphFont"/>
    <w:uiPriority w:val="21"/>
    <w:qFormat/>
    <w:rsid w:val="00381269"/>
    <w:rPr>
      <w:i/>
      <w:iCs/>
      <w:color w:val="0F4761" w:themeColor="accent1" w:themeShade="BF"/>
    </w:rPr>
  </w:style>
  <w:style w:type="paragraph" w:styleId="IntenseQuote">
    <w:name w:val="Intense Quote"/>
    <w:basedOn w:val="Normal"/>
    <w:next w:val="Normal"/>
    <w:link w:val="IntenseQuoteChar"/>
    <w:uiPriority w:val="30"/>
    <w:qFormat/>
    <w:rsid w:val="003812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1269"/>
    <w:rPr>
      <w:i/>
      <w:iCs/>
      <w:color w:val="0F4761" w:themeColor="accent1" w:themeShade="BF"/>
    </w:rPr>
  </w:style>
  <w:style w:type="character" w:styleId="IntenseReference">
    <w:name w:val="Intense Reference"/>
    <w:basedOn w:val="DefaultParagraphFont"/>
    <w:uiPriority w:val="32"/>
    <w:qFormat/>
    <w:rsid w:val="00381269"/>
    <w:rPr>
      <w:b/>
      <w:bCs/>
      <w:smallCaps/>
      <w:color w:val="0F4761" w:themeColor="accent1" w:themeShade="BF"/>
      <w:spacing w:val="5"/>
    </w:rPr>
  </w:style>
  <w:style w:type="character" w:styleId="Hyperlink">
    <w:name w:val="Hyperlink"/>
    <w:basedOn w:val="DefaultParagraphFont"/>
    <w:uiPriority w:val="99"/>
    <w:unhideWhenUsed/>
    <w:rsid w:val="003D5F93"/>
    <w:rPr>
      <w:color w:val="467886" w:themeColor="hyperlink"/>
      <w:u w:val="single"/>
    </w:rPr>
  </w:style>
  <w:style w:type="character" w:styleId="UnresolvedMention">
    <w:name w:val="Unresolved Mention"/>
    <w:basedOn w:val="DefaultParagraphFont"/>
    <w:uiPriority w:val="99"/>
    <w:semiHidden/>
    <w:unhideWhenUsed/>
    <w:rsid w:val="003D5F93"/>
    <w:rPr>
      <w:color w:val="605E5C"/>
      <w:shd w:val="clear" w:color="auto" w:fill="E1DFDD"/>
    </w:rPr>
  </w:style>
  <w:style w:type="character" w:styleId="FollowedHyperlink">
    <w:name w:val="FollowedHyperlink"/>
    <w:basedOn w:val="DefaultParagraphFont"/>
    <w:uiPriority w:val="99"/>
    <w:semiHidden/>
    <w:unhideWhenUsed/>
    <w:rsid w:val="003D5F9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g-cic.org.uk/blog/big-governance-principles-what-actually-matters/" TargetMode="External"/><Relationship Id="rId13" Type="http://schemas.openxmlformats.org/officeDocument/2006/relationships/hyperlink" Target="https://www.youtube.com/watch?v=oFUMp78DJvg&amp;list=PLo1WPH5ee-6kC0EG5ZmhkcIAKKbr0wUVK&amp;index=5&amp;pp=iAQB"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g-cic.org.uk/blog/connecting-project-strategy-management-through-integrated-governance-awareness/" TargetMode="External"/><Relationship Id="rId12" Type="http://schemas.openxmlformats.org/officeDocument/2006/relationships/hyperlink" Target="https://www.youtube.com/watch?v=siMRTCSzRpYo4QzPjsvxBOw" TargetMode="External"/><Relationship Id="rId17" Type="http://schemas.openxmlformats.org/officeDocument/2006/relationships/hyperlink" Target="https://www.linkedin.com/groups/13651399/" TargetMode="External"/><Relationship Id="rId2" Type="http://schemas.openxmlformats.org/officeDocument/2006/relationships/styles" Target="styles.xml"/><Relationship Id="rId16" Type="http://schemas.openxmlformats.org/officeDocument/2006/relationships/hyperlink" Target="https://big-cic.org.uk/sponsors/sponsors-list/" TargetMode="Externa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s://youtu.be/N2aEyzAOpyM?si=iAQeo4QzPjsvxBOw" TargetMode="External"/><Relationship Id="rId5" Type="http://schemas.openxmlformats.org/officeDocument/2006/relationships/image" Target="media/image1.png"/><Relationship Id="rId15" Type="http://schemas.openxmlformats.org/officeDocument/2006/relationships/hyperlink" Target="https://www.big-cic.org.uk" TargetMode="External"/><Relationship Id="rId10" Type="http://schemas.openxmlformats.org/officeDocument/2006/relationships/hyperlink" Target="https://www.youtube.com/watch?v=MHEvVKJ6Su8&amp;list=PLo1WPH5ee-6kC0EG5ZmhkcIAKKbr0wUVK&amp;index=3&amp;pp=iAQ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linkedin.com/in/davidjdunning/" TargetMode="External"/><Relationship Id="rId14" Type="http://schemas.openxmlformats.org/officeDocument/2006/relationships/hyperlink" Target="https://youtu.be/siMRTCSzRpY?si=UU9J3ycjC85p9hV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10</Pages>
  <Words>1865</Words>
  <Characters>11457</Characters>
  <Application>Microsoft Office Word</Application>
  <DocSecurity>0</DocSecurity>
  <Lines>208</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 Dunning</dc:creator>
  <cp:keywords/>
  <dc:description/>
  <cp:lastModifiedBy>David J Dunning</cp:lastModifiedBy>
  <cp:revision>6</cp:revision>
  <dcterms:created xsi:type="dcterms:W3CDTF">2026-01-14T10:12:00Z</dcterms:created>
  <dcterms:modified xsi:type="dcterms:W3CDTF">2026-01-14T10:47:00Z</dcterms:modified>
</cp:coreProperties>
</file>